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2A" w:rsidRDefault="0024202A" w:rsidP="0024202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старте заявочной кампании в детские оздоровительные лагеря</w:t>
      </w:r>
    </w:p>
    <w:p w:rsidR="0024202A" w:rsidRDefault="0024202A" w:rsidP="0024202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4202A" w:rsidRDefault="0024202A" w:rsidP="0024202A">
      <w:pPr>
        <w:pStyle w:val="a3"/>
        <w:ind w:firstLine="705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Заявочная кампания по приобретению путевок в загородные детские оздоровительные лагеря начнется </w:t>
      </w:r>
      <w:r>
        <w:rPr>
          <w:rFonts w:ascii="Arial" w:hAnsi="Arial" w:cs="Arial"/>
          <w:b/>
          <w:sz w:val="24"/>
          <w:szCs w:val="24"/>
          <w:lang w:eastAsia="ru-RU"/>
        </w:rPr>
        <w:t>26 марта</w:t>
      </w:r>
      <w:r>
        <w:rPr>
          <w:rFonts w:ascii="Arial" w:hAnsi="Arial" w:cs="Arial"/>
          <w:sz w:val="24"/>
          <w:szCs w:val="24"/>
          <w:lang w:eastAsia="ru-RU"/>
        </w:rPr>
        <w:t xml:space="preserve">. Родители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детей школьного возраста, находящихся </w:t>
      </w:r>
      <w:r w:rsidRPr="0095117D">
        <w:rPr>
          <w:rFonts w:ascii="Arial" w:hAnsi="Arial" w:cs="Arial"/>
          <w:color w:val="FF0000"/>
          <w:spacing w:val="2"/>
          <w:sz w:val="24"/>
          <w:szCs w:val="24"/>
          <w:shd w:val="clear" w:color="auto" w:fill="FFFFFF"/>
        </w:rPr>
        <w:t>в трудной жизненной ситуации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могут обратиться в организации социального обслуживания, находящиеся в ведении Минтруда Чувашии, по месту жительства.</w:t>
      </w:r>
    </w:p>
    <w:p w:rsidR="0024202A" w:rsidRDefault="0024202A" w:rsidP="0024202A">
      <w:pPr>
        <w:pStyle w:val="a3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Справочно:</w:t>
      </w:r>
    </w:p>
    <w:p w:rsidR="0024202A" w:rsidRDefault="0024202A" w:rsidP="0024202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Калининский район – АУ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</w:rPr>
        <w:t>Комплексный центр социального обслуживания населения г. Чебоксары»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</w:rPr>
        <w:t>адрес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ул. 324 Стрелковой дивизии, д. </w:t>
      </w:r>
      <w:proofErr w:type="gramStart"/>
      <w:r>
        <w:rPr>
          <w:rFonts w:ascii="Times New Roman" w:hAnsi="Times New Roman"/>
          <w:i/>
          <w:sz w:val="24"/>
          <w:szCs w:val="24"/>
        </w:rPr>
        <w:t>21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а, тел. 51-02-68; 51-51-02</w:t>
      </w:r>
    </w:p>
    <w:p w:rsidR="0024202A" w:rsidRDefault="0024202A" w:rsidP="0024202A">
      <w:pPr>
        <w:pStyle w:val="a3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Ленинский район – БУ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color w:val="000000"/>
          <w:sz w:val="24"/>
          <w:szCs w:val="24"/>
        </w:rPr>
        <w:t>Социально - реабилитационный центр для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EFEDED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несовершеннолетних г. Чебоксары</w:t>
      </w:r>
      <w:r>
        <w:rPr>
          <w:rFonts w:ascii="Times New Roman" w:hAnsi="Times New Roman"/>
          <w:bCs/>
          <w:i/>
          <w:sz w:val="24"/>
          <w:szCs w:val="24"/>
        </w:rPr>
        <w:t xml:space="preserve">», </w:t>
      </w:r>
      <w:r>
        <w:rPr>
          <w:rFonts w:ascii="Times New Roman" w:hAnsi="Times New Roman"/>
          <w:i/>
          <w:sz w:val="24"/>
          <w:szCs w:val="24"/>
        </w:rPr>
        <w:t xml:space="preserve">адрес: ул. </w:t>
      </w:r>
      <w:proofErr w:type="spellStart"/>
      <w:r>
        <w:rPr>
          <w:rFonts w:ascii="Times New Roman" w:hAnsi="Times New Roman"/>
          <w:i/>
          <w:sz w:val="24"/>
          <w:szCs w:val="24"/>
        </w:rPr>
        <w:t>Хузангая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д. </w:t>
      </w:r>
      <w:proofErr w:type="gramStart"/>
      <w:r>
        <w:rPr>
          <w:rFonts w:ascii="Times New Roman" w:hAnsi="Times New Roman"/>
          <w:i/>
          <w:sz w:val="24"/>
          <w:szCs w:val="24"/>
        </w:rPr>
        <w:t>29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а, тел. 51-30-64</w:t>
      </w:r>
    </w:p>
    <w:p w:rsidR="0024202A" w:rsidRDefault="0024202A" w:rsidP="0024202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Московский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район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-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БУ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color w:val="000000"/>
          <w:sz w:val="24"/>
          <w:szCs w:val="24"/>
        </w:rPr>
        <w:t>Социально - реабилитационный центр для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EFEDED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несовершеннолетних г. Чебоксары</w:t>
      </w:r>
      <w:r>
        <w:rPr>
          <w:rFonts w:ascii="Times New Roman" w:hAnsi="Times New Roman"/>
          <w:bCs/>
          <w:i/>
          <w:sz w:val="24"/>
          <w:szCs w:val="24"/>
        </w:rPr>
        <w:t xml:space="preserve">», адрес: </w:t>
      </w:r>
      <w:r>
        <w:rPr>
          <w:rFonts w:ascii="Times New Roman" w:hAnsi="Times New Roman"/>
          <w:i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i/>
          <w:sz w:val="24"/>
          <w:szCs w:val="24"/>
        </w:rPr>
        <w:t>Гузовского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>, д. 26, тел. 23-41-52</w:t>
      </w:r>
    </w:p>
    <w:p w:rsidR="0095117D" w:rsidRDefault="0095117D" w:rsidP="0095117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Для получения льготных путевок в организации отдыха детей и их оздоровления родителю (законному представителю) необходимо предоставить оператору центра социального обслуживания населения: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>-  заявление (с указанием сведений о лицах, проживающих совместно с заявителем, о родственных связях заявителя с указанными лицами и с согласием на обработку персональных данных)</w:t>
      </w:r>
    </w:p>
    <w:p w:rsidR="0095117D" w:rsidRPr="00131942" w:rsidRDefault="0095117D" w:rsidP="0095117D">
      <w:pPr>
        <w:pStyle w:val="a3"/>
        <w:ind w:firstLine="561"/>
        <w:jc w:val="both"/>
        <w:rPr>
          <w:rFonts w:ascii="Arial" w:hAnsi="Arial" w:cs="Arial"/>
          <w:sz w:val="24"/>
          <w:szCs w:val="24"/>
        </w:rPr>
      </w:pPr>
      <w:r w:rsidRPr="00131942">
        <w:rPr>
          <w:rFonts w:ascii="Arial" w:hAnsi="Arial" w:cs="Arial"/>
          <w:color w:val="444444"/>
          <w:sz w:val="24"/>
          <w:szCs w:val="24"/>
        </w:rPr>
        <w:t xml:space="preserve">- </w:t>
      </w:r>
      <w:r w:rsidRPr="00131942">
        <w:rPr>
          <w:rFonts w:ascii="Arial" w:hAnsi="Arial" w:cs="Arial"/>
          <w:sz w:val="24"/>
          <w:szCs w:val="24"/>
        </w:rPr>
        <w:t xml:space="preserve"> копию и оригинал паспорта родителя (законного представителя ребенка);</w:t>
      </w:r>
    </w:p>
    <w:p w:rsidR="0095117D" w:rsidRPr="00131942" w:rsidRDefault="0095117D" w:rsidP="0095117D">
      <w:pPr>
        <w:pStyle w:val="a3"/>
        <w:ind w:firstLine="561"/>
        <w:jc w:val="both"/>
        <w:rPr>
          <w:rFonts w:ascii="Arial" w:hAnsi="Arial" w:cs="Arial"/>
          <w:sz w:val="24"/>
          <w:szCs w:val="24"/>
        </w:rPr>
      </w:pPr>
      <w:r w:rsidRPr="00131942">
        <w:rPr>
          <w:rFonts w:ascii="Arial" w:hAnsi="Arial" w:cs="Arial"/>
          <w:sz w:val="24"/>
          <w:szCs w:val="24"/>
        </w:rPr>
        <w:t>- копию и оригинал свидетельства о рождении ребенка (либо паспорта при достижении 14 лет);</w:t>
      </w:r>
    </w:p>
    <w:p w:rsidR="0095117D" w:rsidRPr="00131942" w:rsidRDefault="0095117D" w:rsidP="0095117D">
      <w:pPr>
        <w:pStyle w:val="a3"/>
        <w:ind w:firstLine="561"/>
        <w:jc w:val="both"/>
        <w:rPr>
          <w:rFonts w:ascii="Arial" w:hAnsi="Arial" w:cs="Arial"/>
          <w:sz w:val="24"/>
          <w:szCs w:val="24"/>
        </w:rPr>
      </w:pPr>
      <w:r w:rsidRPr="00131942">
        <w:rPr>
          <w:rFonts w:ascii="Arial" w:hAnsi="Arial" w:cs="Arial"/>
          <w:sz w:val="24"/>
          <w:szCs w:val="24"/>
        </w:rPr>
        <w:t xml:space="preserve">- копию и оригинал документа, подтверждающего </w:t>
      </w:r>
      <w:r w:rsidRPr="00131942">
        <w:rPr>
          <w:rFonts w:ascii="Arial" w:hAnsi="Arial" w:cs="Arial"/>
          <w:color w:val="444444"/>
          <w:sz w:val="24"/>
          <w:szCs w:val="24"/>
        </w:rPr>
        <w:t>факт трудной жизненной ситуации</w:t>
      </w:r>
      <w:r w:rsidRPr="00131942">
        <w:rPr>
          <w:rFonts w:ascii="Arial" w:hAnsi="Arial" w:cs="Arial"/>
          <w:sz w:val="24"/>
          <w:szCs w:val="24"/>
        </w:rPr>
        <w:t>.</w:t>
      </w:r>
    </w:p>
    <w:p w:rsidR="0095117D" w:rsidRDefault="0095117D" w:rsidP="0095117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  <w:iCs/>
          <w:color w:val="444444"/>
        </w:rPr>
      </w:pP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  <w:iCs/>
          <w:color w:val="444444"/>
        </w:rPr>
      </w:pPr>
      <w:r w:rsidRPr="00131942">
        <w:rPr>
          <w:rFonts w:ascii="Arial" w:hAnsi="Arial" w:cs="Arial"/>
          <w:bCs/>
          <w:iCs/>
          <w:color w:val="444444"/>
        </w:rPr>
        <w:t>Стоимость 5%-й путевки составляет: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  <w:iCs/>
          <w:color w:val="444444"/>
        </w:rPr>
      </w:pPr>
      <w:r w:rsidRPr="00131942">
        <w:rPr>
          <w:rFonts w:ascii="Arial" w:hAnsi="Arial" w:cs="Arial"/>
          <w:bCs/>
          <w:iCs/>
          <w:color w:val="444444"/>
        </w:rPr>
        <w:t>-  855 руб. 55 коп. - на 21 день;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2"/>
        <w:textAlignment w:val="baseline"/>
        <w:rPr>
          <w:rFonts w:ascii="Arial" w:hAnsi="Arial" w:cs="Arial"/>
          <w:bCs/>
          <w:iCs/>
          <w:color w:val="444444"/>
        </w:rPr>
      </w:pPr>
      <w:r w:rsidRPr="00131942">
        <w:rPr>
          <w:rFonts w:ascii="Arial" w:hAnsi="Arial" w:cs="Arial"/>
          <w:bCs/>
          <w:iCs/>
          <w:color w:val="444444"/>
        </w:rPr>
        <w:t>- 366 руб. 66 коп. - на 9 дней,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2"/>
        <w:textAlignment w:val="baseline"/>
        <w:rPr>
          <w:rFonts w:ascii="Arial" w:hAnsi="Arial" w:cs="Arial"/>
          <w:bCs/>
          <w:iCs/>
          <w:color w:val="444444"/>
        </w:rPr>
      </w:pPr>
      <w:r w:rsidRPr="00131942">
        <w:rPr>
          <w:rFonts w:ascii="Arial" w:hAnsi="Arial" w:cs="Arial"/>
          <w:bCs/>
          <w:iCs/>
          <w:color w:val="444444"/>
        </w:rPr>
        <w:t xml:space="preserve">- 407 руб. 41 коп. - на 10 дней,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482"/>
        <w:textAlignment w:val="baseline"/>
        <w:rPr>
          <w:rFonts w:ascii="Arial" w:hAnsi="Arial" w:cs="Arial"/>
          <w:bCs/>
          <w:iCs/>
          <w:color w:val="444444"/>
        </w:rPr>
      </w:pPr>
      <w:r w:rsidRPr="00131942">
        <w:rPr>
          <w:rFonts w:ascii="Arial" w:hAnsi="Arial" w:cs="Arial"/>
          <w:bCs/>
          <w:iCs/>
          <w:color w:val="444444"/>
        </w:rPr>
        <w:t>- 570 руб. 37 коп. - на 14 дней.</w:t>
      </w:r>
    </w:p>
    <w:p w:rsidR="0095117D" w:rsidRPr="00131942" w:rsidRDefault="0095117D" w:rsidP="0095117D">
      <w:pPr>
        <w:pStyle w:val="a5"/>
        <w:spacing w:before="0" w:beforeAutospacing="0" w:after="0" w:afterAutospacing="0"/>
        <w:ind w:firstLine="482"/>
        <w:jc w:val="both"/>
        <w:rPr>
          <w:rFonts w:ascii="Arial" w:hAnsi="Arial" w:cs="Arial"/>
          <w:i/>
          <w:color w:val="444444"/>
          <w:sz w:val="20"/>
          <w:szCs w:val="20"/>
        </w:rPr>
      </w:pPr>
      <w:proofErr w:type="spellStart"/>
      <w:r w:rsidRPr="00131942">
        <w:rPr>
          <w:rFonts w:ascii="Arial" w:hAnsi="Arial" w:cs="Arial"/>
          <w:i/>
          <w:color w:val="444444"/>
          <w:sz w:val="20"/>
          <w:szCs w:val="20"/>
        </w:rPr>
        <w:t>Справочно</w:t>
      </w:r>
      <w:proofErr w:type="spellEnd"/>
      <w:r w:rsidRPr="00131942">
        <w:rPr>
          <w:rFonts w:ascii="Arial" w:hAnsi="Arial" w:cs="Arial"/>
          <w:i/>
          <w:color w:val="444444"/>
          <w:sz w:val="20"/>
          <w:szCs w:val="20"/>
        </w:rPr>
        <w:t xml:space="preserve">: в соответствии с </w:t>
      </w:r>
      <w:hyperlink r:id="rId4" w:tgtFrame="_top" w:history="1">
        <w:r w:rsidRPr="00131942">
          <w:rPr>
            <w:rStyle w:val="a6"/>
            <w:rFonts w:ascii="Arial" w:hAnsi="Arial" w:cs="Arial"/>
            <w:i/>
            <w:sz w:val="20"/>
            <w:szCs w:val="20"/>
          </w:rPr>
          <w:t>Постановлением Кабинета Министров Чувашской Республики от 09.03.2022 № 79,</w:t>
        </w:r>
      </w:hyperlink>
      <w:r w:rsidRPr="00131942">
        <w:rPr>
          <w:rFonts w:ascii="Arial" w:hAnsi="Arial" w:cs="Arial"/>
          <w:i/>
          <w:sz w:val="20"/>
          <w:szCs w:val="20"/>
        </w:rPr>
        <w:t xml:space="preserve">  стоимость п</w:t>
      </w:r>
      <w:r w:rsidRPr="00131942">
        <w:rPr>
          <w:rFonts w:ascii="Arial" w:hAnsi="Arial" w:cs="Arial"/>
          <w:i/>
          <w:color w:val="444444"/>
          <w:sz w:val="20"/>
          <w:szCs w:val="20"/>
        </w:rPr>
        <w:t>утевки в организации отдыха детей и их оздоровления сезонного или круглогодичного действия со сроком пребывания 21 день составляет 17111 рублей.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>Для получения путевки, оплата которой производится родителями или иными законными представителями в размере 5 % от средней стоимости путевки, родители или иные законные представители представляют в организации социального обслуживания по месту жительства копии и оригиналы следующих документов, подтверждающие факт трудной жизненной ситуации: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для детей с ОВЗ, имеющих недостатки в физическом и (или) психическом развитии</w:t>
      </w:r>
      <w:r w:rsidRPr="00131942">
        <w:rPr>
          <w:rFonts w:ascii="Arial" w:hAnsi="Arial" w:cs="Arial"/>
          <w:color w:val="444444"/>
        </w:rPr>
        <w:t xml:space="preserve"> - заключение ПМПК;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 xml:space="preserve">для детей из малоимущих семей </w:t>
      </w:r>
      <w:r w:rsidRPr="00131942">
        <w:rPr>
          <w:rFonts w:ascii="Arial" w:hAnsi="Arial" w:cs="Arial"/>
          <w:color w:val="444444"/>
        </w:rPr>
        <w:t>- копия справки отдела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по месту жительства о признании семьи малоимущей.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для детей - жертв вооруженных и межнациональных конфликтов, экологических и техногенных катастроф, стихийных бедствий</w:t>
      </w:r>
      <w:r w:rsidRPr="00131942">
        <w:rPr>
          <w:rFonts w:ascii="Arial" w:hAnsi="Arial" w:cs="Arial"/>
          <w:color w:val="444444"/>
        </w:rPr>
        <w:t xml:space="preserve"> - документ, выданный территориальным органом внутренних дел, подтверждающий факт того, что ребенок стал жертвой вооруженного и межнационального конфликта, или  документ, выданный территориальным органом Министерства Российской Федерации по делам гражданской обороны, чрезвычайным ситуациям и </w:t>
      </w:r>
      <w:r w:rsidRPr="00131942">
        <w:rPr>
          <w:rFonts w:ascii="Arial" w:hAnsi="Arial" w:cs="Arial"/>
          <w:color w:val="444444"/>
        </w:rPr>
        <w:lastRenderedPageBreak/>
        <w:t xml:space="preserve">ликвидации последствий стихийных бедствий, подтверждающий факт того, что ребенок пострадал от экологической, техногенной катастрофы, стихийного бедствия;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для детей из семей беженцев и вынужденных переселенцев</w:t>
      </w:r>
      <w:r w:rsidRPr="00131942">
        <w:rPr>
          <w:rFonts w:ascii="Arial" w:hAnsi="Arial" w:cs="Arial"/>
          <w:color w:val="444444"/>
        </w:rPr>
        <w:t xml:space="preserve"> -  документ, подтверждающий статус вынужденного переселенца, или статус беженца, выданный территориальными органами МВД Российской Федерации;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b/>
          <w:color w:val="444444"/>
        </w:rPr>
        <w:t>- для детей - жертв насилия</w:t>
      </w:r>
      <w:r w:rsidRPr="00131942">
        <w:rPr>
          <w:rFonts w:ascii="Arial" w:hAnsi="Arial" w:cs="Arial"/>
          <w:color w:val="444444"/>
        </w:rPr>
        <w:t xml:space="preserve"> - документ, выданный уполномоченным органом в соответствии с законодательством Российской Федерации, подтверждающий совершение в отношении ребенка насилия (чаще всего это решение суда);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b/>
          <w:color w:val="444444"/>
        </w:rPr>
        <w:t>- для детей с отклонениями в поведении</w:t>
      </w:r>
      <w:r w:rsidRPr="00131942">
        <w:rPr>
          <w:rFonts w:ascii="Arial" w:hAnsi="Arial" w:cs="Arial"/>
          <w:color w:val="444444"/>
        </w:rPr>
        <w:t xml:space="preserve"> - заключение ПМПК.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>Организацией социального обслуживания в срок не позднее трех рабочих дней со дня поступления заявления составляется: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в случае поступления заявления в </w:t>
      </w:r>
      <w:r w:rsidRPr="00131942">
        <w:rPr>
          <w:rFonts w:ascii="Arial" w:hAnsi="Arial" w:cs="Arial"/>
          <w:b/>
          <w:color w:val="444444"/>
        </w:rPr>
        <w:t>отношении детей, оказавшихся в экстремальных условиях</w:t>
      </w:r>
      <w:r w:rsidRPr="00131942">
        <w:rPr>
          <w:rFonts w:ascii="Arial" w:hAnsi="Arial" w:cs="Arial"/>
          <w:color w:val="444444"/>
        </w:rPr>
        <w:t xml:space="preserve"> - акт обследования жилищно-бытовых условий с подробным описанием трудной жизненной ситуации;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в случае поступления заявления </w:t>
      </w:r>
      <w:r w:rsidRPr="00131942">
        <w:rPr>
          <w:rFonts w:ascii="Arial" w:hAnsi="Arial" w:cs="Arial"/>
          <w:b/>
          <w:color w:val="444444"/>
        </w:rPr>
        <w:t xml:space="preserve">в отношении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</w:r>
      <w:r w:rsidRPr="00131942">
        <w:rPr>
          <w:rFonts w:ascii="Arial" w:hAnsi="Arial" w:cs="Arial"/>
          <w:color w:val="444444"/>
        </w:rPr>
        <w:t>- акт обследования жилищно-бытовых условий с подробным описанием трудной жизненной ситуации, документ, содержащий информацию о нарушении жизнедеятельности ребенка.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center"/>
        <w:textAlignment w:val="baseline"/>
        <w:rPr>
          <w:rFonts w:ascii="Arial" w:hAnsi="Arial" w:cs="Arial"/>
          <w:b/>
          <w:color w:val="444444"/>
        </w:rPr>
      </w:pPr>
      <w:r w:rsidRPr="00131942">
        <w:rPr>
          <w:rFonts w:ascii="Arial" w:hAnsi="Arial" w:cs="Arial"/>
          <w:b/>
          <w:color w:val="444444"/>
        </w:rPr>
        <w:t>Для получения бесплатной путевки необходимо предоставить: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безнадзорным и беспризорным несовершеннолетним</w:t>
      </w:r>
      <w:r w:rsidRPr="00131942">
        <w:rPr>
          <w:rFonts w:ascii="Arial" w:hAnsi="Arial" w:cs="Arial"/>
          <w:color w:val="444444"/>
        </w:rPr>
        <w:t xml:space="preserve"> (детям из семей, признанных находящимися в социально опасном положении и детям, состоящим на учете в </w:t>
      </w:r>
      <w:proofErr w:type="spellStart"/>
      <w:r w:rsidRPr="00131942">
        <w:rPr>
          <w:rFonts w:ascii="Arial" w:hAnsi="Arial" w:cs="Arial"/>
          <w:color w:val="444444"/>
        </w:rPr>
        <w:t>КПДНиЗП</w:t>
      </w:r>
      <w:proofErr w:type="spellEnd"/>
      <w:r w:rsidRPr="00131942">
        <w:rPr>
          <w:rFonts w:ascii="Arial" w:hAnsi="Arial" w:cs="Arial"/>
          <w:color w:val="444444"/>
        </w:rPr>
        <w:t xml:space="preserve">) – постановление </w:t>
      </w:r>
      <w:proofErr w:type="spellStart"/>
      <w:r w:rsidRPr="00131942">
        <w:rPr>
          <w:rFonts w:ascii="Arial" w:hAnsi="Arial" w:cs="Arial"/>
          <w:color w:val="444444"/>
        </w:rPr>
        <w:t>КПДНиЗП</w:t>
      </w:r>
      <w:proofErr w:type="spellEnd"/>
      <w:r w:rsidRPr="00131942">
        <w:rPr>
          <w:rFonts w:ascii="Arial" w:hAnsi="Arial" w:cs="Arial"/>
          <w:color w:val="444444"/>
        </w:rPr>
        <w:t xml:space="preserve"> (имеется в центрах социального обслуживания);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детям из семей с пятью и более несовершеннолетними</w:t>
      </w:r>
      <w:r w:rsidRPr="00131942">
        <w:rPr>
          <w:rFonts w:ascii="Arial" w:hAnsi="Arial" w:cs="Arial"/>
          <w:color w:val="444444"/>
        </w:rPr>
        <w:t xml:space="preserve"> –  удостоверяющие личность документов на всех детей; 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 xml:space="preserve">детям-инвалидам </w:t>
      </w:r>
      <w:r w:rsidRPr="00131942">
        <w:rPr>
          <w:rFonts w:ascii="Arial" w:hAnsi="Arial" w:cs="Arial"/>
          <w:color w:val="444444"/>
        </w:rPr>
        <w:t>- документы, подтверждающие инвалидность;</w:t>
      </w:r>
    </w:p>
    <w:p w:rsidR="0095117D" w:rsidRPr="00131942" w:rsidRDefault="0095117D" w:rsidP="0095117D">
      <w:pPr>
        <w:pStyle w:val="formattext"/>
        <w:spacing w:before="0" w:beforeAutospacing="0" w:after="0" w:afterAutospacing="0"/>
        <w:ind w:firstLine="561"/>
        <w:jc w:val="both"/>
        <w:textAlignment w:val="baseline"/>
        <w:rPr>
          <w:rFonts w:ascii="Arial" w:hAnsi="Arial" w:cs="Arial"/>
          <w:color w:val="444444"/>
        </w:rPr>
      </w:pPr>
      <w:r w:rsidRPr="00131942">
        <w:rPr>
          <w:rFonts w:ascii="Arial" w:hAnsi="Arial" w:cs="Arial"/>
          <w:color w:val="444444"/>
        </w:rPr>
        <w:t xml:space="preserve">- </w:t>
      </w:r>
      <w:r w:rsidRPr="00131942">
        <w:rPr>
          <w:rFonts w:ascii="Arial" w:hAnsi="Arial" w:cs="Arial"/>
          <w:b/>
          <w:color w:val="444444"/>
        </w:rPr>
        <w:t>детям-сиротам и детям, оставшимся без попечения родителей</w:t>
      </w:r>
      <w:r w:rsidRPr="00131942">
        <w:rPr>
          <w:rFonts w:ascii="Arial" w:hAnsi="Arial" w:cs="Arial"/>
          <w:color w:val="444444"/>
        </w:rPr>
        <w:t xml:space="preserve"> – постановление о назначении опекунства, о подтверждении статуса. </w:t>
      </w:r>
    </w:p>
    <w:p w:rsidR="0095117D" w:rsidRDefault="0095117D" w:rsidP="0024202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4202A" w:rsidRDefault="0024202A" w:rsidP="0024202A">
      <w:pPr>
        <w:pStyle w:val="a3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24202A" w:rsidRDefault="0024202A" w:rsidP="002420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5117D">
        <w:rPr>
          <w:rFonts w:ascii="Arial" w:hAnsi="Arial" w:cs="Arial"/>
          <w:color w:val="FF0000"/>
          <w:sz w:val="24"/>
          <w:szCs w:val="24"/>
        </w:rPr>
        <w:t xml:space="preserve">Старт заявочной кампании в школах города Чебоксары будет дан </w:t>
      </w:r>
      <w:r w:rsidRPr="0095117D">
        <w:rPr>
          <w:rFonts w:ascii="Arial" w:hAnsi="Arial" w:cs="Arial"/>
          <w:b/>
          <w:color w:val="FF0000"/>
          <w:sz w:val="24"/>
          <w:szCs w:val="24"/>
        </w:rPr>
        <w:t>9 апреля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4202A" w:rsidRDefault="0024202A" w:rsidP="002420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Прием заявлений будет осуществляться по следующему графику работы операторов в образовательных учреждениях: </w:t>
      </w:r>
      <w:r>
        <w:rPr>
          <w:rFonts w:ascii="Arial" w:hAnsi="Arial" w:cs="Arial"/>
          <w:b/>
          <w:sz w:val="24"/>
          <w:szCs w:val="24"/>
        </w:rPr>
        <w:t>9 апреля 2022 года: с 9.00 до 16.00.</w:t>
      </w:r>
    </w:p>
    <w:p w:rsidR="0024202A" w:rsidRDefault="0024202A" w:rsidP="002420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последующие дни: в рабочие дни с 9.00 до 17.00. в субботу с 9.00 до 14.00, воскресенье-выходной день.</w:t>
      </w:r>
    </w:p>
    <w:p w:rsidR="0024202A" w:rsidRDefault="0024202A" w:rsidP="002420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оформления заявления на получение путевки в загородный лагерь родителям необходимо предъявить следующие документы: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паспорт родителя (законного представителя ребенка)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копию и оригинал свидетельства о рождении ребенка (либо паспорта при достижении 14 лет).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 получении путевки необходимо предоставить: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копию и оригинал страхового медицинского полиса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СНИЛС родителя (законного представителя ребенка)</w:t>
      </w:r>
    </w:p>
    <w:p w:rsidR="0024202A" w:rsidRDefault="0024202A" w:rsidP="002420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СНИЛС ребенка.</w:t>
      </w:r>
    </w:p>
    <w:p w:rsidR="008E1B40" w:rsidRPr="0095117D" w:rsidRDefault="0024202A" w:rsidP="0095117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квитанцию об оплате ч</w:t>
      </w:r>
      <w:r w:rsidR="0095117D">
        <w:rPr>
          <w:rFonts w:ascii="Arial" w:hAnsi="Arial" w:cs="Arial"/>
          <w:sz w:val="24"/>
          <w:szCs w:val="24"/>
        </w:rPr>
        <w:t>асти стоимости путевки в лагерь</w:t>
      </w:r>
      <w:bookmarkStart w:id="0" w:name="_GoBack"/>
      <w:bookmarkEnd w:id="0"/>
    </w:p>
    <w:sectPr w:rsidR="008E1B40" w:rsidRPr="0095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A"/>
    <w:rsid w:val="0024202A"/>
    <w:rsid w:val="008E1B40"/>
    <w:rsid w:val="009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44D2"/>
  <w15:docId w15:val="{AF2B652A-10D9-4C24-A071-B417332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0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202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5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5117D"/>
    <w:rPr>
      <w:color w:val="0000FF"/>
      <w:u w:val="single"/>
    </w:rPr>
  </w:style>
  <w:style w:type="paragraph" w:customStyle="1" w:styleId="formattext">
    <w:name w:val="formattext"/>
    <w:basedOn w:val="a"/>
    <w:rsid w:val="0095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1782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Н.</dc:creator>
  <cp:lastModifiedBy>Людмила Николаевна Д.</cp:lastModifiedBy>
  <cp:revision>2</cp:revision>
  <dcterms:created xsi:type="dcterms:W3CDTF">2022-03-23T10:36:00Z</dcterms:created>
  <dcterms:modified xsi:type="dcterms:W3CDTF">2022-03-23T10:36:00Z</dcterms:modified>
</cp:coreProperties>
</file>